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שמות – ממעבדות לחירות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ציר האירועים המרכזי בספר שמות מהשעבוד ועד מתן תורה</w:t>
      </w:r>
    </w:p>
    <w:p>
      <w:pPr>
        <w:bidi/>
        <w:spacing w:after="80"/>
        <w:jc w:val="right"/>
      </w:pPr>
      <w:r>
        <w:rPr>
          <w:rFonts w:ascii="Arial" w:hAnsi="Arial" w:cs="Arial" w:eastAsia="Arial"/>
          <w:lang w:val="he-IL" w:bidi="he-IL"/>
          <w:sz w:val="22"/>
          <w:rtl/>
          <w:szCs w:val="22"/>
        </w:rPr>
        <w:t>• לזהות דמויות מרכזיות ואת תפקידן בסיפור היציאה ממצרים</w:t>
      </w:r>
    </w:p>
    <w:p>
      <w:pPr>
        <w:bidi/>
        <w:spacing w:after="80"/>
        <w:jc w:val="right"/>
      </w:pPr>
      <w:r>
        <w:rPr>
          <w:rFonts w:ascii="Arial" w:hAnsi="Arial" w:cs="Arial" w:eastAsia="Arial"/>
          <w:lang w:val="he-IL" w:bidi="he-IL"/>
          <w:sz w:val="22"/>
          <w:rtl/>
          <w:szCs w:val="22"/>
        </w:rPr>
        <w:t>• לדון בשאלה מה הופך אדם למנהיג ומה פירוש אחריות אחרי קבלת חירות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כללית</w:t>
      </w:r>
    </w:p>
    <w:p>
      <w:pPr>
        <w:bidi/>
        <w:spacing w:after="40"/>
        <w:jc w:val="right"/>
      </w:pPr>
      <w:r>
        <w:rPr>
          <w:rFonts w:ascii="Arial" w:hAnsi="Arial" w:cs="Arial" w:eastAsia="Arial"/>
          <w:lang w:val="he-IL" w:bidi="he-IL"/>
          <w:sz w:val="22"/>
          <w:rtl/>
          <w:szCs w:val="22"/>
        </w:rPr>
        <w:t>1. א – להרוג את הבנים העבריים שנולדו</w:t>
      </w:r>
    </w:p>
    <w:p>
      <w:pPr>
        <w:bidi/>
        <w:spacing w:after="40"/>
        <w:jc w:val="right"/>
      </w:pPr>
      <w:r>
        <w:rPr>
          <w:rFonts w:ascii="Arial" w:hAnsi="Arial" w:cs="Arial" w:eastAsia="Arial"/>
          <w:lang w:val="he-IL" w:bidi="he-IL"/>
          <w:sz w:val="22"/>
          <w:rtl/>
          <w:szCs w:val="22"/>
        </w:rPr>
        <w:t>2. ב – בהר חורב, כשרעה צאן במדין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להפך, הן סירבו לפקודה והצילו את התינוקות</w:t>
      </w:r>
    </w:p>
    <w:p>
      <w:pPr>
        <w:bidi/>
        <w:spacing w:after="40"/>
        <w:jc w:val="right"/>
      </w:pPr>
      <w:r>
        <w:rPr>
          <w:rFonts w:ascii="Arial" w:hAnsi="Arial" w:cs="Arial" w:eastAsia="Arial"/>
          <w:lang w:val="he-IL" w:bidi="he-IL"/>
          <w:sz w:val="22"/>
          <w:rtl/>
          <w:szCs w:val="22"/>
        </w:rPr>
        <w:t>2. נכון – היציאה מצרים וקריעת הים קדמו למעמד הר סיני</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בכורות</w:t>
      </w:r>
    </w:p>
    <w:p>
      <w:pPr>
        <w:bidi/>
        <w:spacing w:after="40"/>
        <w:jc w:val="right"/>
      </w:pPr>
      <w:r>
        <w:rPr>
          <w:rFonts w:ascii="Arial" w:hAnsi="Arial" w:cs="Arial" w:eastAsia="Arial"/>
          <w:lang w:val="he-IL" w:bidi="he-IL"/>
          <w:sz w:val="22"/>
          <w:rtl/>
          <w:szCs w:val="22"/>
        </w:rPr>
        <w:t>2. סוף</w:t>
      </w:r>
    </w:p>
    <w:p>
      <w:pPr>
        <w:bidi/>
        <w:pStyle w:val="Heading3"/>
        <w:spacing w:after="80"/>
        <w:jc w:val="right"/>
      </w:pPr>
      <w:r>
        <w:rPr>
          <w:rFonts w:ascii="Arial" w:hAnsi="Arial" w:cs="Arial" w:eastAsia="Arial"/>
          <w:lang w:val="he-IL" w:bidi="he-IL"/>
          <w:b/>
          <w:color w:val="38A169"/>
          <w:sz w:val="26"/>
          <w:rtl/>
          <w:szCs w:val="26"/>
          <w:bCs/>
        </w:rPr>
        <w:t>חלק ד׳ – התאימו בין הדמות לתפקידה</w:t>
      </w:r>
    </w:p>
    <w:p>
      <w:pPr>
        <w:bidi/>
        <w:spacing w:after="40"/>
        <w:jc w:val="right"/>
      </w:pPr>
      <w:r>
        <w:rPr>
          <w:rFonts w:ascii="Arial" w:hAnsi="Arial" w:cs="Arial" w:eastAsia="Arial"/>
          <w:lang w:val="he-IL" w:bidi="he-IL"/>
          <w:sz w:val="22"/>
          <w:rtl/>
          <w:szCs w:val="22"/>
        </w:rPr>
        <w:t>1 – ג (מיילדות שסירבו להרוג תינוקות עבריים)</w:t>
      </w:r>
    </w:p>
    <w:p>
      <w:pPr>
        <w:bidi/>
        <w:spacing w:after="40"/>
        <w:jc w:val="right"/>
      </w:pPr>
      <w:r>
        <w:rPr>
          <w:rFonts w:ascii="Arial" w:hAnsi="Arial" w:cs="Arial" w:eastAsia="Arial"/>
          <w:lang w:val="he-IL" w:bidi="he-IL"/>
          <w:sz w:val="22"/>
          <w:rtl/>
          <w:szCs w:val="22"/>
        </w:rPr>
        <w:t>2 – א (חותנו של משה שייעץ לו למנות שופטים)</w:t>
      </w:r>
    </w:p>
    <w:p>
      <w:pPr>
        <w:bidi/>
        <w:spacing w:after="40"/>
        <w:jc w:val="right"/>
      </w:pPr>
      <w:r>
        <w:rPr>
          <w:rFonts w:ascii="Arial" w:hAnsi="Arial" w:cs="Arial" w:eastAsia="Arial"/>
          <w:lang w:val="he-IL" w:bidi="he-IL"/>
          <w:sz w:val="22"/>
          <w:rtl/>
          <w:szCs w:val="22"/>
        </w:rPr>
        <w:t>3 – ב (עם שתקף את בני ישראל במדבר)</w:t>
      </w:r>
    </w:p>
    <w:p>
      <w:pPr>
        <w:bidi/>
        <w:pStyle w:val="Heading3"/>
        <w:spacing w:after="80"/>
        <w:jc w:val="right"/>
      </w:pPr>
      <w:r>
        <w:rPr>
          <w:rFonts w:ascii="Arial" w:hAnsi="Arial" w:cs="Arial" w:eastAsia="Arial"/>
          <w:lang w:val="he-IL" w:bidi="he-IL"/>
          <w:b/>
          <w:color w:val="805AD5"/>
          <w:sz w:val="26"/>
          <w:rtl/>
          <w:szCs w:val="26"/>
          <w:bCs/>
        </w:rPr>
        <w:t>חלק ה׳ – סדרו את האירועים לפי סדר הקרות</w:t>
      </w:r>
    </w:p>
    <w:p>
      <w:pPr>
        <w:bidi/>
        <w:spacing w:after="40"/>
        <w:jc w:val="right"/>
      </w:pPr>
      <w:r>
        <w:rPr>
          <w:rFonts w:ascii="Arial" w:hAnsi="Arial" w:cs="Arial" w:eastAsia="Arial"/>
          <w:lang w:val="he-IL" w:bidi="he-IL"/>
          <w:sz w:val="22"/>
          <w:rtl/>
          <w:szCs w:val="22"/>
        </w:rPr>
        <w:t>1. שעבוד בני ישראל במצרים</w:t>
      </w:r>
    </w:p>
    <w:p>
      <w:pPr>
        <w:bidi/>
        <w:spacing w:after="40"/>
        <w:jc w:val="right"/>
      </w:pPr>
      <w:r>
        <w:rPr>
          <w:rFonts w:ascii="Arial" w:hAnsi="Arial" w:cs="Arial" w:eastAsia="Arial"/>
          <w:lang w:val="he-IL" w:bidi="he-IL"/>
          <w:sz w:val="22"/>
          <w:rtl/>
          <w:szCs w:val="22"/>
        </w:rPr>
        <w:t>2. הסנה הבוער וקריאת משה לשליחות</w:t>
      </w:r>
    </w:p>
    <w:p>
      <w:pPr>
        <w:bidi/>
        <w:spacing w:after="40"/>
        <w:jc w:val="right"/>
      </w:pPr>
      <w:r>
        <w:rPr>
          <w:rFonts w:ascii="Arial" w:hAnsi="Arial" w:cs="Arial" w:eastAsia="Arial"/>
          <w:lang w:val="he-IL" w:bidi="he-IL"/>
          <w:sz w:val="22"/>
          <w:rtl/>
          <w:szCs w:val="22"/>
        </w:rPr>
        <w:t>3. קריעת ים סוף</w:t>
      </w:r>
    </w:p>
    <w:p>
      <w:pPr>
        <w:bidi/>
        <w:spacing w:after="40"/>
        <w:jc w:val="right"/>
      </w:pPr>
      <w:r>
        <w:rPr>
          <w:rFonts w:ascii="Arial" w:hAnsi="Arial" w:cs="Arial" w:eastAsia="Arial"/>
          <w:lang w:val="he-IL" w:bidi="he-IL"/>
          <w:sz w:val="22"/>
          <w:rtl/>
          <w:szCs w:val="22"/>
        </w:rPr>
        <w:t>4. מתן תורה בהר סיני</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טובה תזכיר תכונות כמו אכפתיות, אומץ או ענווה, ותקשר אותן לאירוע מהסיפור כמו ראיית הסבלות או עמידה מול פרעה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לאזכור סירוב מוסרי להרוג תינוקות</w:t>
      </w:r>
    </w:p>
    <w:p>
      <w:pPr>
        <w:bidi/>
        <w:spacing w:after="80"/>
        <w:jc w:val="right"/>
      </w:pPr>
      <w:r>
        <w:rPr>
          <w:rFonts w:ascii="Arial" w:hAnsi="Arial" w:cs="Arial" w:eastAsia="Arial"/>
          <w:lang w:val="he-IL" w:bidi="he-IL"/>
          <w:sz w:val="22"/>
          <w:rtl/>
          <w:szCs w:val="22"/>
        </w:rPr>
        <w:t>• ציפייה לאזכור מתן עשרת הדיברות</w:t>
      </w:r>
    </w:p>
    <w:p>
      <w:pPr>
        <w:bidi/>
        <w:spacing w:after="80"/>
        <w:jc w:val="right"/>
      </w:pPr>
      <w:r>
        <w:rPr>
          <w:rFonts w:ascii="Arial" w:hAnsi="Arial" w:cs="Arial" w:eastAsia="Arial"/>
          <w:lang w:val="he-IL" w:bidi="he-IL"/>
          <w:sz w:val="22"/>
          <w:rtl/>
          <w:szCs w:val="22"/>
        </w:rPr>
        <w:t>• תשובה אישית מנומקת, אין תשובה אחת נכונה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על ההבדל בין חירות מיידית לאחריות מתמשכת לפני מילוי הדף</w:t>
      </w:r>
    </w:p>
    <w:p>
      <w:pPr>
        <w:bidi/>
        <w:spacing w:after="80"/>
        <w:jc w:val="right"/>
      </w:pPr>
      <w:r>
        <w:rPr>
          <w:rFonts w:ascii="Arial" w:hAnsi="Arial" w:cs="Arial" w:eastAsia="Arial"/>
          <w:lang w:val="he-IL" w:bidi="he-IL"/>
          <w:sz w:val="22"/>
          <w:rtl/>
          <w:szCs w:val="22"/>
        </w:rPr>
        <w:t>• כדאי לקרוא בקול את הציטוט הקצר על משה ואחיו לפני פתרון חלק ה-tf</w:t>
      </w:r>
    </w:p>
    <w:p>
      <w:pPr>
        <w:bidi/>
        <w:spacing w:after="80"/>
        <w:jc w:val="right"/>
      </w:pPr>
      <w:r>
        <w:rPr>
          <w:rFonts w:ascii="Arial" w:hAnsi="Arial" w:cs="Arial" w:eastAsia="Arial"/>
          <w:lang w:val="he-IL" w:bidi="he-IL"/>
          <w:sz w:val="22"/>
          <w:rtl/>
          <w:szCs w:val="22"/>
        </w:rPr>
        <w:t>• בחלק הכתיבה אפשר לאפשר לתלמידים לבחור דמות נוספת מהסיפור ולא רק משה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ספרות ותנ״ך: מסע בין סיפורים ופסוקים</w:t>
            </w:r>
          </w:p>
          <w:p>
            <w:pPr>
              <w:bidi/>
              <w:jc w:val="right"/>
            </w:pPr>
            <w:r>
              <w:rPr>
                <w:rFonts w:ascii="Arial" w:hAnsi="Arial" w:cs="Arial" w:eastAsia="Arial"/>
                <w:lang w:val="he-IL" w:bidi="he-IL"/>
                <w:b/>
                <w:color w:val="3C1361"/>
                <w:sz w:val="32"/>
                <w:rtl/>
                <w:szCs w:val="32"/>
                <w:bCs/>
              </w:rPr>
              <w:t>דף תרגול: שמות – ממעבדות לחירות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ספר שמות מספר על שעבוד בני ישראל במצרים, על משה שהופך למנהיג, ועל המסע מיציאת מצרים אל הר סיני והקמת המשכן. לאורך הדרך עולה השאלה מה הופך אדם למנהיג ומה פירוש לקחת אחריות.</w:t>
      </w:r>
    </w:p>
    <w:p>
      <w:pPr>
        <w:bidi/>
        <w:spacing w:after="80"/>
        <w:jc w:val="right"/>
      </w:pPr>
      <w:r>
        <w:rPr>
          <w:rFonts w:ascii="Arial" w:hAnsi="Arial" w:cs="Arial" w:eastAsia="Arial"/>
          <w:lang w:val="he-IL" w:bidi="he-IL"/>
          <w:b/>
          <w:color w:val="7B341E"/>
          <w:sz w:val="32"/>
          <w:rtl/>
          <w:szCs w:val="32"/>
          <w:bCs/>
        </w:rPr>
        <w:t>🧺 בנק מילים: סוף  ·  בכורות</w:t>
      </w:r>
    </w:p>
    <w:p>
      <w:pPr>
        <w:bidi/>
        <w:pStyle w:val="Heading2"/>
        <w:spacing w:after="80"/>
        <w:jc w:val="right"/>
      </w:pPr>
      <w:r>
        <w:rPr>
          <w:rFonts w:ascii="Arial" w:hAnsi="Arial" w:cs="Arial" w:eastAsia="Arial"/>
          <w:lang w:val="he-IL" w:bidi="he-IL"/>
          <w:b/>
          <w:color w:val="E53E3E"/>
          <w:sz w:val="36"/>
          <w:rtl/>
          <w:szCs w:val="36"/>
          <w:bCs/>
        </w:rPr>
        <w:t>1  חלק א׳ – הבנה כללית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סירבו המיילדות לעשות לפי הציווי של פרעה?</w:t>
      </w:r>
    </w:p>
    <w:p>
      <w:pPr>
        <w:bidi/>
        <w:spacing w:after="20"/>
        <w:jc w:val="right"/>
      </w:pPr>
      <w:r>
        <w:rPr>
          <w:rFonts w:ascii="Arial" w:hAnsi="Arial" w:cs="Arial" w:eastAsia="Arial"/>
          <w:lang w:val="he-IL" w:bidi="he-IL"/>
          <w:sz w:val="32"/>
          <w:rtl/>
          <w:szCs w:val="32"/>
        </w:rPr>
        <w:t xml:space="preserve">      ☐ א. להרוג את הבנים העבריים שנולדו</w:t>
      </w:r>
    </w:p>
    <w:p>
      <w:pPr>
        <w:bidi/>
        <w:spacing w:after="20"/>
        <w:jc w:val="right"/>
      </w:pPr>
      <w:r>
        <w:rPr>
          <w:rFonts w:ascii="Arial" w:hAnsi="Arial" w:cs="Arial" w:eastAsia="Arial"/>
          <w:lang w:val="he-IL" w:bidi="he-IL"/>
          <w:sz w:val="32"/>
          <w:rtl/>
          <w:szCs w:val="32"/>
        </w:rPr>
        <w:t xml:space="preserve">      ☐ ב. לבנות ערים למצרים</w:t>
      </w:r>
    </w:p>
    <w:p>
      <w:pPr>
        <w:bidi/>
        <w:spacing w:after="20"/>
        <w:jc w:val="right"/>
      </w:pPr>
      <w:r>
        <w:rPr>
          <w:rFonts w:ascii="Arial" w:hAnsi="Arial" w:cs="Arial" w:eastAsia="Arial"/>
          <w:lang w:val="he-IL" w:bidi="he-IL"/>
          <w:sz w:val="32"/>
          <w:rtl/>
          <w:szCs w:val="32"/>
        </w:rPr>
        <w:t xml:space="preserve">      ☐ ג. לעבוד בשדות</w:t>
      </w:r>
    </w:p>
    <w:p>
      <w:pPr>
        <w:bidi/>
        <w:spacing w:after="20"/>
        <w:jc w:val="right"/>
      </w:pPr>
      <w:r>
        <w:rPr>
          <w:rFonts w:ascii="Arial" w:hAnsi="Arial" w:cs="Arial" w:eastAsia="Arial"/>
          <w:lang w:val="he-IL" w:bidi="he-IL"/>
          <w:b/>
          <w:sz w:val="32"/>
          <w:rtl/>
          <w:szCs w:val="32"/>
          <w:bCs/>
        </w:rPr>
        <w:t>2. היכן ראה משה את הסנה הבוער?</w:t>
      </w:r>
    </w:p>
    <w:p>
      <w:pPr>
        <w:bidi/>
        <w:spacing w:after="20"/>
        <w:jc w:val="right"/>
      </w:pPr>
      <w:r>
        <w:rPr>
          <w:rFonts w:ascii="Arial" w:hAnsi="Arial" w:cs="Arial" w:eastAsia="Arial"/>
          <w:lang w:val="he-IL" w:bidi="he-IL"/>
          <w:sz w:val="32"/>
          <w:rtl/>
          <w:szCs w:val="32"/>
        </w:rPr>
        <w:t xml:space="preserve">      ☐ א. בארמון פרעה</w:t>
      </w:r>
    </w:p>
    <w:p>
      <w:pPr>
        <w:bidi/>
        <w:spacing w:after="20"/>
        <w:jc w:val="right"/>
      </w:pPr>
      <w:r>
        <w:rPr>
          <w:rFonts w:ascii="Arial" w:hAnsi="Arial" w:cs="Arial" w:eastAsia="Arial"/>
          <w:lang w:val="he-IL" w:bidi="he-IL"/>
          <w:sz w:val="32"/>
          <w:rtl/>
          <w:szCs w:val="32"/>
        </w:rPr>
        <w:t xml:space="preserve">      ☐ ב. בהר חורב, כשרעה צאן במדין</w:t>
      </w:r>
    </w:p>
    <w:p>
      <w:pPr>
        <w:bidi/>
        <w:spacing w:after="20"/>
        <w:jc w:val="right"/>
      </w:pPr>
      <w:r>
        <w:rPr>
          <w:rFonts w:ascii="Arial" w:hAnsi="Arial" w:cs="Arial" w:eastAsia="Arial"/>
          <w:lang w:val="he-IL" w:bidi="he-IL"/>
          <w:sz w:val="32"/>
          <w:rtl/>
          <w:szCs w:val="32"/>
        </w:rPr>
        <w:t xml:space="preserve">      ☐ ג. בירדן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המיילדות שפרה ופועה צייתו לפקודת פרעה והרגו את הבנים העבריים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קריעת ים סוף התרחשה לפני מתן תורה בהר סיני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אחת המכות האחרונות שפקדה את מצרים הייתה מכת __________</w:t>
      </w:r>
    </w:p>
    <w:p>
      <w:pPr>
        <w:bidi/>
        <w:spacing w:after="80"/>
        <w:jc w:val="right"/>
      </w:pPr>
      <w:r>
        <w:rPr>
          <w:rFonts w:ascii="Arial" w:hAnsi="Arial" w:cs="Arial" w:eastAsia="Arial"/>
          <w:lang w:val="he-IL" w:bidi="he-IL"/>
          <w:sz w:val="32"/>
          <w:rtl/>
          <w:szCs w:val="32"/>
        </w:rPr>
        <w:t>2. בני ישראל חצו את ים __________ בבריחתם ממצרים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הדמות לתפקידה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שפרה ופועה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חותנו של משה שייעץ לו למנות שופטים</w:t>
            </w:r>
          </w:p>
        </w:tc>
      </w:tr>
      <w:tr>
        <w:tc>
          <w:tcPr>
            <w:tcW w:type="dxa" w:w="3969"/>
          </w:tcPr>
          <w:p>
            <w:pPr>
              <w:bidi/>
              <w:jc w:val="right"/>
            </w:pPr>
            <w:r>
              <w:rPr>
                <w:rFonts w:ascii="Arial" w:hAnsi="Arial" w:cs="Arial" w:eastAsia="Arial"/>
                <w:lang w:val="he-IL" w:bidi="he-IL"/>
                <w:sz w:val="32"/>
                <w:rtl/>
                <w:szCs w:val="32"/>
              </w:rPr>
              <w:t>2. יתרו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עם שתקף את בני ישראל במדבר</w:t>
            </w:r>
          </w:p>
        </w:tc>
      </w:tr>
      <w:tr>
        <w:tc>
          <w:tcPr>
            <w:tcW w:type="dxa" w:w="3969"/>
          </w:tcPr>
          <w:p>
            <w:pPr>
              <w:bidi/>
              <w:jc w:val="right"/>
            </w:pPr>
            <w:r>
              <w:rPr>
                <w:rFonts w:ascii="Arial" w:hAnsi="Arial" w:cs="Arial" w:eastAsia="Arial"/>
                <w:lang w:val="he-IL" w:bidi="he-IL"/>
                <w:sz w:val="32"/>
                <w:rtl/>
                <w:szCs w:val="32"/>
              </w:rPr>
              <w:t>3. עמלק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מיילדות שסירבו להרוג תינוקות עבריים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האירועים לפי סדר הקרות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הסנה הבוער וקריאת משה לשליחות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שעבוד בני ישראל במצרים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מתן תורה בהר סיני</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קריעת ים סוף</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לדעתכם, מה הפך את משה למנהיג? כתבו לפחות שתי תכונות והביאו דוגמה מהסיפור לכל אחת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גרם למיילדות לסרב לפקודת פרעה?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קרה בהר סיני?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שמות – ממעבדות לחירות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